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05" w:rsidRPr="006F029A" w:rsidRDefault="00BE3164" w:rsidP="006F0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29A">
        <w:rPr>
          <w:rFonts w:ascii="Times New Roman" w:hAnsi="Times New Roman" w:cs="Times New Roman"/>
          <w:b/>
          <w:sz w:val="24"/>
          <w:szCs w:val="24"/>
        </w:rPr>
        <w:t>T.C.</w:t>
      </w:r>
    </w:p>
    <w:p w:rsidR="00BE3164" w:rsidRPr="006F029A" w:rsidRDefault="006F029A" w:rsidP="006F0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29A">
        <w:rPr>
          <w:rFonts w:ascii="Times New Roman" w:hAnsi="Times New Roman" w:cs="Times New Roman"/>
          <w:b/>
          <w:sz w:val="24"/>
          <w:szCs w:val="24"/>
        </w:rPr>
        <w:t>Sinop Valiliği</w:t>
      </w:r>
    </w:p>
    <w:p w:rsidR="00BE3164" w:rsidRPr="006F029A" w:rsidRDefault="006F029A" w:rsidP="006F0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29A">
        <w:rPr>
          <w:rFonts w:ascii="Times New Roman" w:hAnsi="Times New Roman" w:cs="Times New Roman"/>
          <w:b/>
          <w:sz w:val="24"/>
          <w:szCs w:val="24"/>
        </w:rPr>
        <w:t>Prof. Dr. Necmettin Erbakan Mesleki ve Teknik Anadolu Lisesi Müdürlüğü</w:t>
      </w:r>
    </w:p>
    <w:p w:rsidR="008E609E" w:rsidRPr="00A72ECC" w:rsidRDefault="00BE3164" w:rsidP="006F02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Necmettin Erbakan Mesleki ve Teknik Anadolu Lisesi Müdürlüğü</w:t>
      </w:r>
      <w:r w:rsidR="00904005" w:rsidRPr="00A72ECC">
        <w:rPr>
          <w:rFonts w:ascii="Times New Roman" w:hAnsi="Times New Roman" w:cs="Times New Roman"/>
          <w:sz w:val="24"/>
          <w:szCs w:val="24"/>
        </w:rPr>
        <w:t xml:space="preserve"> bünyesinde faal</w:t>
      </w:r>
      <w:r>
        <w:rPr>
          <w:rFonts w:ascii="Times New Roman" w:hAnsi="Times New Roman" w:cs="Times New Roman"/>
          <w:sz w:val="24"/>
          <w:szCs w:val="24"/>
        </w:rPr>
        <w:t>iye</w:t>
      </w:r>
      <w:r w:rsidR="00A34FF2">
        <w:rPr>
          <w:rFonts w:ascii="Times New Roman" w:hAnsi="Times New Roman" w:cs="Times New Roman"/>
          <w:sz w:val="24"/>
          <w:szCs w:val="24"/>
        </w:rPr>
        <w:t xml:space="preserve">t gösteren uygulama oteline </w:t>
      </w:r>
      <w:r w:rsidR="00B32C0A">
        <w:rPr>
          <w:rFonts w:ascii="Times New Roman" w:hAnsi="Times New Roman" w:cs="Times New Roman"/>
          <w:sz w:val="24"/>
          <w:szCs w:val="24"/>
        </w:rPr>
        <w:t xml:space="preserve">ve ekmek üretim fırınına </w:t>
      </w:r>
      <w:r w:rsidR="00A34FF2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mali yılında görevlendirilmek üzere;</w:t>
      </w:r>
      <w:r w:rsidR="00873B1E">
        <w:rPr>
          <w:rFonts w:ascii="Times New Roman" w:hAnsi="Times New Roman" w:cs="Times New Roman"/>
          <w:sz w:val="24"/>
          <w:szCs w:val="24"/>
        </w:rPr>
        <w:t xml:space="preserve"> 1 (Kat Hizmetleri</w:t>
      </w:r>
      <w:r w:rsidR="000525AB">
        <w:rPr>
          <w:rFonts w:ascii="Times New Roman" w:hAnsi="Times New Roman" w:cs="Times New Roman"/>
          <w:sz w:val="24"/>
          <w:szCs w:val="24"/>
        </w:rPr>
        <w:t xml:space="preserve"> Dalı</w:t>
      </w:r>
      <w:r w:rsidR="0009297D">
        <w:rPr>
          <w:rFonts w:ascii="Times New Roman" w:hAnsi="Times New Roman" w:cs="Times New Roman"/>
          <w:sz w:val="24"/>
          <w:szCs w:val="24"/>
        </w:rPr>
        <w:t>)</w:t>
      </w:r>
      <w:r w:rsidR="00873B1E">
        <w:rPr>
          <w:rFonts w:ascii="Times New Roman" w:hAnsi="Times New Roman" w:cs="Times New Roman"/>
          <w:sz w:val="24"/>
          <w:szCs w:val="24"/>
        </w:rPr>
        <w:t xml:space="preserve">, 1 (Ön Büro Dalı) ve 3 </w:t>
      </w:r>
      <w:r w:rsidR="00B32C0A">
        <w:rPr>
          <w:rFonts w:ascii="Times New Roman" w:hAnsi="Times New Roman" w:cs="Times New Roman"/>
          <w:sz w:val="24"/>
          <w:szCs w:val="24"/>
        </w:rPr>
        <w:t>(</w:t>
      </w:r>
      <w:r w:rsidR="00873B1E">
        <w:rPr>
          <w:rFonts w:ascii="Times New Roman" w:hAnsi="Times New Roman" w:cs="Times New Roman"/>
          <w:sz w:val="24"/>
          <w:szCs w:val="24"/>
        </w:rPr>
        <w:t>Fırıncılık Dalı)</w:t>
      </w:r>
      <w:r w:rsidR="0009297D">
        <w:rPr>
          <w:rFonts w:ascii="Times New Roman" w:hAnsi="Times New Roman" w:cs="Times New Roman"/>
          <w:sz w:val="24"/>
          <w:szCs w:val="24"/>
        </w:rPr>
        <w:t xml:space="preserve"> </w:t>
      </w:r>
      <w:r w:rsidR="008E609E" w:rsidRPr="00A72ECC">
        <w:rPr>
          <w:rFonts w:ascii="Times New Roman" w:hAnsi="Times New Roman" w:cs="Times New Roman"/>
          <w:sz w:val="24"/>
          <w:szCs w:val="24"/>
        </w:rPr>
        <w:t xml:space="preserve">kişi </w:t>
      </w:r>
      <w:r w:rsidR="00B32C0A" w:rsidRPr="00A72ECC">
        <w:rPr>
          <w:rFonts w:ascii="Times New Roman" w:hAnsi="Times New Roman" w:cs="Times New Roman"/>
          <w:sz w:val="24"/>
          <w:szCs w:val="24"/>
        </w:rPr>
        <w:t>süreli</w:t>
      </w:r>
      <w:r w:rsidR="00B32C0A">
        <w:rPr>
          <w:rFonts w:ascii="Times New Roman" w:hAnsi="Times New Roman" w:cs="Times New Roman"/>
          <w:sz w:val="24"/>
          <w:szCs w:val="24"/>
        </w:rPr>
        <w:t xml:space="preserve"> </w:t>
      </w:r>
      <w:r w:rsidR="00B32C0A" w:rsidRPr="00A72ECC">
        <w:rPr>
          <w:rFonts w:ascii="Times New Roman" w:hAnsi="Times New Roman" w:cs="Times New Roman"/>
          <w:sz w:val="24"/>
          <w:szCs w:val="24"/>
        </w:rPr>
        <w:t>olarak</w:t>
      </w:r>
      <w:r w:rsidR="008E609E" w:rsidRPr="00A72ECC">
        <w:rPr>
          <w:rFonts w:ascii="Times New Roman" w:hAnsi="Times New Roman" w:cs="Times New Roman"/>
          <w:sz w:val="24"/>
          <w:szCs w:val="24"/>
        </w:rPr>
        <w:t xml:space="preserve"> ders ücreti karşılığında görevlendirilecektir. </w:t>
      </w:r>
      <w:r w:rsidR="00A72ECC">
        <w:rPr>
          <w:rFonts w:ascii="Times New Roman" w:hAnsi="Times New Roman" w:cs="Times New Roman"/>
          <w:sz w:val="24"/>
          <w:szCs w:val="24"/>
        </w:rPr>
        <w:t>Görevlendirmeler aşağıdaki şartları taşıyanlar arasından ek-2 formu puanı ve uygulama sınavı puanı toplamının aritmetik ortalaması sonucu oluşan puan üstünlüğü sıralamasına göre yapılacaktır.</w:t>
      </w:r>
      <w:r>
        <w:rPr>
          <w:rFonts w:ascii="Times New Roman" w:hAnsi="Times New Roman" w:cs="Times New Roman"/>
          <w:sz w:val="24"/>
          <w:szCs w:val="24"/>
        </w:rPr>
        <w:t xml:space="preserve"> Ücretli usta öğretici başvuru değerlendirme formuna esas belgeler ve dilekçe ile görev almak istenilen kuruma yapılacaktır.</w:t>
      </w:r>
    </w:p>
    <w:p w:rsidR="008E609E" w:rsidRPr="00BE3164" w:rsidRDefault="008E609E" w:rsidP="006F0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64">
        <w:rPr>
          <w:rFonts w:ascii="Times New Roman" w:hAnsi="Times New Roman" w:cs="Times New Roman"/>
          <w:b/>
          <w:sz w:val="24"/>
          <w:szCs w:val="24"/>
        </w:rPr>
        <w:t>Prof. Dr. Necmettin Erbakan Mesleki ve Teknik</w:t>
      </w:r>
      <w:r w:rsidR="00B32C0A">
        <w:rPr>
          <w:rFonts w:ascii="Times New Roman" w:hAnsi="Times New Roman" w:cs="Times New Roman"/>
          <w:b/>
          <w:sz w:val="24"/>
          <w:szCs w:val="24"/>
        </w:rPr>
        <w:t xml:space="preserve"> Anadolu Lisesi Uygulama Oteli ve Ekmek Üretim Fırınına</w:t>
      </w:r>
      <w:bookmarkStart w:id="0" w:name="_GoBack"/>
      <w:bookmarkEnd w:id="0"/>
      <w:r w:rsidRPr="00BE3164">
        <w:rPr>
          <w:rFonts w:ascii="Times New Roman" w:hAnsi="Times New Roman" w:cs="Times New Roman"/>
          <w:b/>
          <w:sz w:val="24"/>
          <w:szCs w:val="24"/>
        </w:rPr>
        <w:t xml:space="preserve"> Alınacak Usta Öğretici Adaylarında Aranan Şartlar </w:t>
      </w:r>
    </w:p>
    <w:p w:rsidR="008E609E" w:rsidRPr="00A72ECC" w:rsidRDefault="008E609E" w:rsidP="00D763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ECC">
        <w:rPr>
          <w:rFonts w:ascii="Times New Roman" w:hAnsi="Times New Roman" w:cs="Times New Roman"/>
          <w:b/>
          <w:sz w:val="24"/>
          <w:szCs w:val="24"/>
        </w:rPr>
        <w:t>Genel Şartlar;</w:t>
      </w:r>
    </w:p>
    <w:p w:rsidR="008E609E" w:rsidRPr="00A72ECC" w:rsidRDefault="008E609E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ECC">
        <w:rPr>
          <w:rFonts w:ascii="Times New Roman" w:hAnsi="Times New Roman" w:cs="Times New Roman"/>
          <w:sz w:val="24"/>
          <w:szCs w:val="24"/>
        </w:rPr>
        <w:t>1-T.C Vatandaşı olmak.</w:t>
      </w:r>
    </w:p>
    <w:p w:rsidR="008E609E" w:rsidRPr="00A72ECC" w:rsidRDefault="00514C75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8E609E" w:rsidRPr="00A72ECC">
        <w:rPr>
          <w:rFonts w:ascii="Times New Roman" w:hAnsi="Times New Roman" w:cs="Times New Roman"/>
          <w:sz w:val="24"/>
          <w:szCs w:val="24"/>
        </w:rPr>
        <w:t>18 Yaşından küçük 65 yaşından büyük olmamak.</w:t>
      </w:r>
    </w:p>
    <w:p w:rsidR="008E609E" w:rsidRPr="00A72ECC" w:rsidRDefault="00C63320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609E" w:rsidRPr="00A72ECC">
        <w:rPr>
          <w:rFonts w:ascii="Times New Roman" w:hAnsi="Times New Roman" w:cs="Times New Roman"/>
          <w:sz w:val="24"/>
          <w:szCs w:val="24"/>
        </w:rPr>
        <w:t>- Kamu haklarından mahrum bulunmamak (ağır hapis cezası veya 6aydan fazla hapis yahut affa uğramış olsa bile zimmet, ihtilas, rüşvet, hırsızlık, sahtecilik veya yüz kızartıcı fiillerden dolayı hapis cezasından hükümlü bulunmamak).</w:t>
      </w:r>
    </w:p>
    <w:p w:rsidR="008E609E" w:rsidRPr="00A72ECC" w:rsidRDefault="00C63320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7C41">
        <w:rPr>
          <w:rFonts w:ascii="Times New Roman" w:hAnsi="Times New Roman" w:cs="Times New Roman"/>
          <w:sz w:val="24"/>
          <w:szCs w:val="24"/>
        </w:rPr>
        <w:t xml:space="preserve">- </w:t>
      </w:r>
      <w:r w:rsidR="00873B1E">
        <w:rPr>
          <w:rFonts w:ascii="Times New Roman" w:hAnsi="Times New Roman" w:cs="Times New Roman"/>
          <w:b/>
          <w:sz w:val="24"/>
          <w:szCs w:val="24"/>
        </w:rPr>
        <w:t>Kat</w:t>
      </w:r>
      <w:r w:rsidR="004D1F53" w:rsidRPr="004D1F53">
        <w:rPr>
          <w:rFonts w:ascii="Times New Roman" w:hAnsi="Times New Roman" w:cs="Times New Roman"/>
          <w:b/>
          <w:sz w:val="24"/>
          <w:szCs w:val="24"/>
        </w:rPr>
        <w:t xml:space="preserve"> Hizmetleri</w:t>
      </w:r>
      <w:r w:rsidR="00873B1E">
        <w:rPr>
          <w:rFonts w:ascii="Times New Roman" w:hAnsi="Times New Roman" w:cs="Times New Roman"/>
          <w:b/>
          <w:sz w:val="24"/>
          <w:szCs w:val="24"/>
        </w:rPr>
        <w:t>, Ön Büro, Fırıncılık</w:t>
      </w:r>
      <w:r w:rsidR="004D1F53" w:rsidRPr="004D1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B1E">
        <w:rPr>
          <w:rFonts w:ascii="Times New Roman" w:hAnsi="Times New Roman" w:cs="Times New Roman"/>
          <w:sz w:val="24"/>
          <w:szCs w:val="24"/>
        </w:rPr>
        <w:t>Dalında</w:t>
      </w:r>
      <w:r w:rsidR="008E609E" w:rsidRPr="00A72ECC">
        <w:rPr>
          <w:rFonts w:ascii="Times New Roman" w:hAnsi="Times New Roman" w:cs="Times New Roman"/>
          <w:sz w:val="24"/>
          <w:szCs w:val="24"/>
        </w:rPr>
        <w:t xml:space="preserve"> çalışmasına bir engeli olmadığını sağlık raporu ile belgelemek</w:t>
      </w:r>
    </w:p>
    <w:p w:rsidR="008E609E" w:rsidRDefault="00C63320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609E" w:rsidRPr="00A72ECC">
        <w:rPr>
          <w:rFonts w:ascii="Times New Roman" w:hAnsi="Times New Roman" w:cs="Times New Roman"/>
          <w:sz w:val="24"/>
          <w:szCs w:val="24"/>
        </w:rPr>
        <w:t>- Vardiyalı olarak çalışmasına engeli bulunmamak.</w:t>
      </w:r>
    </w:p>
    <w:p w:rsidR="00167ABF" w:rsidRPr="00A72ECC" w:rsidRDefault="00167ABF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Erkek adaylard</w:t>
      </w:r>
      <w:r w:rsidR="004D1F53">
        <w:rPr>
          <w:rFonts w:ascii="Times New Roman" w:hAnsi="Times New Roman" w:cs="Times New Roman"/>
          <w:sz w:val="24"/>
          <w:szCs w:val="24"/>
        </w:rPr>
        <w:t>a askerlikle ilişiğ</w:t>
      </w:r>
      <w:r w:rsidR="00A34FF2">
        <w:rPr>
          <w:rFonts w:ascii="Times New Roman" w:hAnsi="Times New Roman" w:cs="Times New Roman"/>
          <w:sz w:val="24"/>
          <w:szCs w:val="24"/>
        </w:rPr>
        <w:t>i bulunmamak veya 31 Aralık 2022</w:t>
      </w:r>
      <w:r w:rsidR="004D1F53">
        <w:rPr>
          <w:rFonts w:ascii="Times New Roman" w:hAnsi="Times New Roman" w:cs="Times New Roman"/>
          <w:sz w:val="24"/>
          <w:szCs w:val="24"/>
        </w:rPr>
        <w:t xml:space="preserve"> tarihine kadar tecilli olmak.</w:t>
      </w:r>
    </w:p>
    <w:p w:rsidR="008E609E" w:rsidRPr="00A72ECC" w:rsidRDefault="00167ABF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609E" w:rsidRPr="00A72ECC">
        <w:rPr>
          <w:rFonts w:ascii="Times New Roman" w:hAnsi="Times New Roman" w:cs="Times New Roman"/>
          <w:sz w:val="24"/>
          <w:szCs w:val="24"/>
        </w:rPr>
        <w:t>- Öğrenim durumu aşağıdaki şartlara uygun olmak.</w:t>
      </w:r>
    </w:p>
    <w:p w:rsidR="008E609E" w:rsidRPr="00A72ECC" w:rsidRDefault="00A67C41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8979A3">
        <w:rPr>
          <w:rFonts w:ascii="Times New Roman" w:hAnsi="Times New Roman" w:cs="Times New Roman"/>
          <w:sz w:val="24"/>
          <w:szCs w:val="24"/>
        </w:rPr>
        <w:t>M</w:t>
      </w:r>
      <w:r w:rsidR="008E609E" w:rsidRPr="00A72ECC">
        <w:rPr>
          <w:rFonts w:ascii="Times New Roman" w:hAnsi="Times New Roman" w:cs="Times New Roman"/>
          <w:sz w:val="24"/>
          <w:szCs w:val="24"/>
        </w:rPr>
        <w:t xml:space="preserve">esleki ve </w:t>
      </w:r>
      <w:r w:rsidR="0009297D">
        <w:rPr>
          <w:rFonts w:ascii="Times New Roman" w:hAnsi="Times New Roman" w:cs="Times New Roman"/>
          <w:sz w:val="24"/>
          <w:szCs w:val="24"/>
        </w:rPr>
        <w:t>teknik ortaöğretim kurumlarının</w:t>
      </w:r>
      <w:r w:rsidR="004D1F53">
        <w:rPr>
          <w:rFonts w:ascii="Times New Roman" w:hAnsi="Times New Roman" w:cs="Times New Roman"/>
          <w:sz w:val="24"/>
          <w:szCs w:val="24"/>
        </w:rPr>
        <w:t xml:space="preserve"> </w:t>
      </w:r>
      <w:r w:rsidR="00873B1E">
        <w:rPr>
          <w:rFonts w:ascii="Times New Roman" w:hAnsi="Times New Roman" w:cs="Times New Roman"/>
          <w:sz w:val="24"/>
          <w:szCs w:val="24"/>
        </w:rPr>
        <w:t xml:space="preserve">Fırıncılık Dalında başvuranlar </w:t>
      </w:r>
      <w:r w:rsidR="004D1F53">
        <w:rPr>
          <w:rFonts w:ascii="Times New Roman" w:hAnsi="Times New Roman" w:cs="Times New Roman"/>
          <w:sz w:val="24"/>
          <w:szCs w:val="24"/>
        </w:rPr>
        <w:t>Yiyecek İçecek Hizmetleri Alanından</w:t>
      </w:r>
      <w:r w:rsidR="00873B1E">
        <w:rPr>
          <w:rFonts w:ascii="Times New Roman" w:hAnsi="Times New Roman" w:cs="Times New Roman"/>
          <w:sz w:val="24"/>
          <w:szCs w:val="24"/>
        </w:rPr>
        <w:t>, Kat Hizmetleri ve Ön Büro Dalından başvuranlar Konaklama ve Seyahat Hizmetleri Alanından</w:t>
      </w:r>
      <w:r w:rsidR="004D1F53">
        <w:rPr>
          <w:rFonts w:ascii="Times New Roman" w:hAnsi="Times New Roman" w:cs="Times New Roman"/>
          <w:sz w:val="24"/>
          <w:szCs w:val="24"/>
        </w:rPr>
        <w:t xml:space="preserve"> </w:t>
      </w:r>
      <w:r w:rsidR="008E609E" w:rsidRPr="00A72ECC">
        <w:rPr>
          <w:rFonts w:ascii="Times New Roman" w:hAnsi="Times New Roman" w:cs="Times New Roman"/>
          <w:sz w:val="24"/>
          <w:szCs w:val="24"/>
        </w:rPr>
        <w:t>mezun olmak ve usta öğretici belgesine sahip olmak.</w:t>
      </w:r>
    </w:p>
    <w:p w:rsidR="008E609E" w:rsidRPr="00A72ECC" w:rsidRDefault="008E609E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ECC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72ECC">
        <w:rPr>
          <w:rFonts w:ascii="Times New Roman" w:hAnsi="Times New Roman" w:cs="Times New Roman"/>
          <w:sz w:val="24"/>
          <w:szCs w:val="24"/>
        </w:rPr>
        <w:t>-Mes</w:t>
      </w:r>
      <w:r w:rsidR="0009297D">
        <w:rPr>
          <w:rFonts w:ascii="Times New Roman" w:hAnsi="Times New Roman" w:cs="Times New Roman"/>
          <w:sz w:val="24"/>
          <w:szCs w:val="24"/>
        </w:rPr>
        <w:t>leki eğitim merkezinden</w:t>
      </w:r>
      <w:r w:rsidR="004D1F53">
        <w:rPr>
          <w:rFonts w:ascii="Times New Roman" w:hAnsi="Times New Roman" w:cs="Times New Roman"/>
          <w:sz w:val="24"/>
          <w:szCs w:val="24"/>
        </w:rPr>
        <w:t xml:space="preserve">, </w:t>
      </w:r>
      <w:r w:rsidR="00873B1E">
        <w:rPr>
          <w:rFonts w:ascii="Times New Roman" w:hAnsi="Times New Roman" w:cs="Times New Roman"/>
          <w:b/>
          <w:sz w:val="24"/>
          <w:szCs w:val="24"/>
        </w:rPr>
        <w:t>Kat Hizmetleri, Ön Büro, Fırıncılık</w:t>
      </w:r>
      <w:r w:rsidR="004D1F53">
        <w:rPr>
          <w:rFonts w:ascii="Times New Roman" w:hAnsi="Times New Roman" w:cs="Times New Roman"/>
          <w:sz w:val="24"/>
          <w:szCs w:val="24"/>
        </w:rPr>
        <w:t xml:space="preserve"> </w:t>
      </w:r>
      <w:r w:rsidR="00A67C41">
        <w:rPr>
          <w:rFonts w:ascii="Times New Roman" w:hAnsi="Times New Roman" w:cs="Times New Roman"/>
          <w:sz w:val="24"/>
          <w:szCs w:val="24"/>
        </w:rPr>
        <w:t>dalında</w:t>
      </w:r>
      <w:r w:rsidRPr="00A72ECC">
        <w:rPr>
          <w:rFonts w:ascii="Times New Roman" w:hAnsi="Times New Roman" w:cs="Times New Roman"/>
          <w:sz w:val="24"/>
          <w:szCs w:val="24"/>
        </w:rPr>
        <w:t xml:space="preserve"> ustalık ve usta öğreti</w:t>
      </w:r>
      <w:r w:rsidR="004D1F53">
        <w:rPr>
          <w:rFonts w:ascii="Times New Roman" w:hAnsi="Times New Roman" w:cs="Times New Roman"/>
          <w:sz w:val="24"/>
          <w:szCs w:val="24"/>
        </w:rPr>
        <w:t>cilik belgesi olan en az ortaokul</w:t>
      </w:r>
      <w:r w:rsidRPr="00A72ECC">
        <w:rPr>
          <w:rFonts w:ascii="Times New Roman" w:hAnsi="Times New Roman" w:cs="Times New Roman"/>
          <w:sz w:val="24"/>
          <w:szCs w:val="24"/>
        </w:rPr>
        <w:t xml:space="preserve"> mezunları.</w:t>
      </w:r>
    </w:p>
    <w:p w:rsidR="008E609E" w:rsidRPr="00A72ECC" w:rsidRDefault="008E609E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EC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72ECC">
        <w:rPr>
          <w:rFonts w:ascii="Times New Roman" w:hAnsi="Times New Roman" w:cs="Times New Roman"/>
          <w:sz w:val="24"/>
          <w:szCs w:val="24"/>
        </w:rPr>
        <w:t>-Ön lisans diploması veren Yüksek Okulların aşçılık, ikram hizmetleri, turizm rehberliği, turizm ve otel işletmeciliği, turizm ve seyahat hizmetleri</w:t>
      </w:r>
      <w:r w:rsidR="00823D73">
        <w:rPr>
          <w:rFonts w:ascii="Times New Roman" w:hAnsi="Times New Roman" w:cs="Times New Roman"/>
          <w:sz w:val="24"/>
          <w:szCs w:val="24"/>
        </w:rPr>
        <w:t>, konaklama işletmeciliği</w:t>
      </w:r>
      <w:r w:rsidRPr="00A72ECC">
        <w:rPr>
          <w:rFonts w:ascii="Times New Roman" w:hAnsi="Times New Roman" w:cs="Times New Roman"/>
          <w:sz w:val="24"/>
          <w:szCs w:val="24"/>
        </w:rPr>
        <w:t xml:space="preserve"> bölümlerinden mezun olmak ve usta öğreticilik belgesine sahip olmak.</w:t>
      </w:r>
    </w:p>
    <w:p w:rsidR="008E609E" w:rsidRDefault="008E609E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ECC">
        <w:rPr>
          <w:rFonts w:ascii="Times New Roman" w:hAnsi="Times New Roman" w:cs="Times New Roman"/>
          <w:sz w:val="24"/>
          <w:szCs w:val="24"/>
        </w:rPr>
        <w:t xml:space="preserve">d-Lisans diploması veren Üniversitelerin Gastronomi ve Mutfak Sanatları, </w:t>
      </w:r>
      <w:r w:rsidR="00982536">
        <w:rPr>
          <w:rFonts w:ascii="Times New Roman" w:hAnsi="Times New Roman" w:cs="Times New Roman"/>
          <w:sz w:val="24"/>
          <w:szCs w:val="24"/>
        </w:rPr>
        <w:t xml:space="preserve">Yiyecek İçecek Hizmetleri İşletmeciliği, </w:t>
      </w:r>
      <w:r w:rsidRPr="00A72ECC">
        <w:rPr>
          <w:rFonts w:ascii="Times New Roman" w:hAnsi="Times New Roman" w:cs="Times New Roman"/>
          <w:sz w:val="24"/>
          <w:szCs w:val="24"/>
        </w:rPr>
        <w:t xml:space="preserve">Seyahat İşletmeciliği Ve Turizm Rehberliği, Turizm İşletmeciliği bölümlerinden mezun olmak ve usta öğreticilik belgesi veya </w:t>
      </w:r>
      <w:proofErr w:type="spellStart"/>
      <w:r w:rsidRPr="00A72ECC">
        <w:rPr>
          <w:rFonts w:ascii="Times New Roman" w:hAnsi="Times New Roman" w:cs="Times New Roman"/>
          <w:sz w:val="24"/>
          <w:szCs w:val="24"/>
        </w:rPr>
        <w:t>pedogojik</w:t>
      </w:r>
      <w:proofErr w:type="spellEnd"/>
      <w:r w:rsidRPr="00A72E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2ECC">
        <w:rPr>
          <w:rFonts w:ascii="Times New Roman" w:hAnsi="Times New Roman" w:cs="Times New Roman"/>
          <w:sz w:val="24"/>
          <w:szCs w:val="24"/>
        </w:rPr>
        <w:t>formasyon</w:t>
      </w:r>
      <w:proofErr w:type="gramEnd"/>
      <w:r w:rsidRPr="00A72ECC">
        <w:rPr>
          <w:rFonts w:ascii="Times New Roman" w:hAnsi="Times New Roman" w:cs="Times New Roman"/>
          <w:sz w:val="24"/>
          <w:szCs w:val="24"/>
        </w:rPr>
        <w:t xml:space="preserve"> belgesi sahibi olmak.</w:t>
      </w:r>
    </w:p>
    <w:p w:rsidR="006F029A" w:rsidRDefault="006F029A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9A" w:rsidRDefault="006F029A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9A" w:rsidRDefault="006F029A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320" w:rsidRPr="00A72ECC" w:rsidRDefault="00C63320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C41" w:rsidRDefault="00A67C41" w:rsidP="00D763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09E" w:rsidRPr="00BE3164" w:rsidRDefault="00953D08" w:rsidP="00953D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Sırasında İstenen Belgeler</w:t>
      </w:r>
    </w:p>
    <w:p w:rsidR="00514C75" w:rsidRPr="00D8223E" w:rsidRDefault="00D8223E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3E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C75" w:rsidRPr="00D8223E"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D8223E" w:rsidRPr="00D8223E" w:rsidRDefault="00D8223E" w:rsidP="006F029A">
      <w:pPr>
        <w:spacing w:line="240" w:lineRule="auto"/>
        <w:jc w:val="both"/>
      </w:pPr>
      <w:r>
        <w:t>2-</w:t>
      </w:r>
      <w:r w:rsidRPr="00A72ECC">
        <w:rPr>
          <w:rFonts w:ascii="Times New Roman" w:hAnsi="Times New Roman" w:cs="Times New Roman"/>
          <w:sz w:val="24"/>
          <w:szCs w:val="24"/>
        </w:rPr>
        <w:t xml:space="preserve"> Başvuru dilekçesi</w:t>
      </w:r>
    </w:p>
    <w:p w:rsidR="00514C75" w:rsidRDefault="00BE3164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3D08">
        <w:rPr>
          <w:rFonts w:ascii="Times New Roman" w:hAnsi="Times New Roman" w:cs="Times New Roman"/>
          <w:sz w:val="24"/>
          <w:szCs w:val="24"/>
        </w:rPr>
        <w:t>- 2</w:t>
      </w:r>
      <w:r w:rsidR="00514C75">
        <w:rPr>
          <w:rFonts w:ascii="Times New Roman" w:hAnsi="Times New Roman" w:cs="Times New Roman"/>
          <w:sz w:val="24"/>
          <w:szCs w:val="24"/>
        </w:rPr>
        <w:t xml:space="preserve"> adet </w:t>
      </w:r>
      <w:proofErr w:type="spellStart"/>
      <w:r w:rsidR="00514C75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="00514C75">
        <w:rPr>
          <w:rFonts w:ascii="Times New Roman" w:hAnsi="Times New Roman" w:cs="Times New Roman"/>
          <w:sz w:val="24"/>
          <w:szCs w:val="24"/>
        </w:rPr>
        <w:t xml:space="preserve"> vesikalık fotoğraf</w:t>
      </w:r>
    </w:p>
    <w:p w:rsidR="008E609E" w:rsidRPr="00A72ECC" w:rsidRDefault="00C63320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609E" w:rsidRPr="00A72ECC">
        <w:rPr>
          <w:rFonts w:ascii="Times New Roman" w:hAnsi="Times New Roman" w:cs="Times New Roman"/>
          <w:sz w:val="24"/>
          <w:szCs w:val="24"/>
        </w:rPr>
        <w:t xml:space="preserve">- </w:t>
      </w:r>
      <w:r w:rsidR="00A72ECC" w:rsidRPr="00A72ECC">
        <w:rPr>
          <w:rFonts w:ascii="Times New Roman" w:hAnsi="Times New Roman" w:cs="Times New Roman"/>
          <w:sz w:val="24"/>
          <w:szCs w:val="24"/>
        </w:rPr>
        <w:t>Genel şartlarda belirtilen özelliklerin belgeleri</w:t>
      </w:r>
    </w:p>
    <w:p w:rsidR="00A72ECC" w:rsidRPr="00A72ECC" w:rsidRDefault="00C63320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2ECC" w:rsidRPr="00A72ECC">
        <w:rPr>
          <w:rFonts w:ascii="Times New Roman" w:hAnsi="Times New Roman" w:cs="Times New Roman"/>
          <w:sz w:val="24"/>
          <w:szCs w:val="24"/>
        </w:rPr>
        <w:t>- Ek-2 formundaki puanlamaya esas teşkil edecek belgeler.</w:t>
      </w:r>
    </w:p>
    <w:p w:rsidR="00A72ECC" w:rsidRPr="00A72ECC" w:rsidRDefault="00C63320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2ECC" w:rsidRPr="00A72ECC">
        <w:rPr>
          <w:rFonts w:ascii="Times New Roman" w:hAnsi="Times New Roman" w:cs="Times New Roman"/>
          <w:sz w:val="24"/>
          <w:szCs w:val="24"/>
        </w:rPr>
        <w:t>- Sağlık durumu yönünden görevini yapmasına engel bir durumu olmadığına dair sağlık raporu</w:t>
      </w:r>
    </w:p>
    <w:p w:rsidR="00BE3164" w:rsidRPr="00A72ECC" w:rsidRDefault="00C63320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2ECC" w:rsidRPr="00A72ECC">
        <w:rPr>
          <w:rFonts w:ascii="Times New Roman" w:hAnsi="Times New Roman" w:cs="Times New Roman"/>
          <w:sz w:val="24"/>
          <w:szCs w:val="24"/>
        </w:rPr>
        <w:t>-</w:t>
      </w:r>
      <w:r w:rsidR="00C46982">
        <w:rPr>
          <w:rFonts w:ascii="Times New Roman" w:hAnsi="Times New Roman" w:cs="Times New Roman"/>
          <w:sz w:val="24"/>
          <w:szCs w:val="24"/>
        </w:rPr>
        <w:t xml:space="preserve"> Adli sicil kaydı ve adli sicil arşiv kaydı olmadığına dair savcılıktan alınacak belge</w:t>
      </w:r>
    </w:p>
    <w:p w:rsidR="008E609E" w:rsidRPr="006F029A" w:rsidRDefault="006F029A" w:rsidP="006F02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29A">
        <w:rPr>
          <w:rFonts w:ascii="Times New Roman" w:hAnsi="Times New Roman" w:cs="Times New Roman"/>
          <w:b/>
          <w:sz w:val="24"/>
          <w:szCs w:val="24"/>
        </w:rPr>
        <w:t>Usta Öğretici Görevlendirme Takvimi</w:t>
      </w:r>
    </w:p>
    <w:p w:rsidR="008E609E" w:rsidRPr="00A72ECC" w:rsidRDefault="008E609E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ECC">
        <w:rPr>
          <w:rFonts w:ascii="Times New Roman" w:hAnsi="Times New Roman" w:cs="Times New Roman"/>
          <w:sz w:val="24"/>
          <w:szCs w:val="24"/>
        </w:rPr>
        <w:t>1-Usta Öğretici Görevlendirilmesi İlanı (Okul ve İl Milli Eğitim Müdürlüğü WEB s</w:t>
      </w:r>
      <w:r w:rsidR="004D1F53">
        <w:rPr>
          <w:rFonts w:ascii="Times New Roman" w:hAnsi="Times New Roman" w:cs="Times New Roman"/>
          <w:sz w:val="24"/>
          <w:szCs w:val="24"/>
        </w:rPr>
        <w:t>a</w:t>
      </w:r>
      <w:r w:rsidR="0009297D">
        <w:rPr>
          <w:rFonts w:ascii="Times New Roman" w:hAnsi="Times New Roman" w:cs="Times New Roman"/>
          <w:sz w:val="24"/>
          <w:szCs w:val="24"/>
        </w:rPr>
        <w:t>yfalarında ya</w:t>
      </w:r>
      <w:r w:rsidR="00873B1E">
        <w:rPr>
          <w:rFonts w:ascii="Times New Roman" w:hAnsi="Times New Roman" w:cs="Times New Roman"/>
          <w:sz w:val="24"/>
          <w:szCs w:val="24"/>
        </w:rPr>
        <w:t>yınlanacaktır).  08 Ağustos</w:t>
      </w:r>
      <w:r w:rsidR="00823D73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8E609E" w:rsidRPr="00A72ECC" w:rsidRDefault="00660969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2-Başvuru</w:t>
      </w:r>
      <w:r w:rsidR="008D7002">
        <w:rPr>
          <w:rFonts w:ascii="Times New Roman" w:hAnsi="Times New Roman" w:cs="Times New Roman"/>
          <w:sz w:val="24"/>
          <w:szCs w:val="24"/>
        </w:rPr>
        <w:t>ların Alınması 15</w:t>
      </w:r>
      <w:r w:rsidR="00823D73">
        <w:rPr>
          <w:rFonts w:ascii="Times New Roman" w:hAnsi="Times New Roman" w:cs="Times New Roman"/>
          <w:sz w:val="24"/>
          <w:szCs w:val="24"/>
        </w:rPr>
        <w:t xml:space="preserve"> </w:t>
      </w:r>
      <w:r w:rsidR="00873B1E" w:rsidRPr="00873B1E">
        <w:rPr>
          <w:rFonts w:ascii="Times New Roman" w:hAnsi="Times New Roman" w:cs="Times New Roman"/>
          <w:sz w:val="24"/>
          <w:szCs w:val="24"/>
        </w:rPr>
        <w:t>Ağustos</w:t>
      </w:r>
      <w:r w:rsidR="00823D73">
        <w:rPr>
          <w:rFonts w:ascii="Times New Roman" w:hAnsi="Times New Roman" w:cs="Times New Roman"/>
          <w:sz w:val="24"/>
          <w:szCs w:val="24"/>
        </w:rPr>
        <w:t xml:space="preserve"> 2022</w:t>
      </w:r>
      <w:r w:rsidR="004D1F53">
        <w:rPr>
          <w:rFonts w:ascii="Times New Roman" w:hAnsi="Times New Roman" w:cs="Times New Roman"/>
          <w:sz w:val="24"/>
          <w:szCs w:val="24"/>
        </w:rPr>
        <w:t xml:space="preserve">- </w:t>
      </w:r>
      <w:r w:rsidR="008D7002">
        <w:rPr>
          <w:rFonts w:ascii="Times New Roman" w:hAnsi="Times New Roman" w:cs="Times New Roman"/>
          <w:sz w:val="24"/>
          <w:szCs w:val="24"/>
        </w:rPr>
        <w:t>26</w:t>
      </w:r>
      <w:r w:rsidR="000525AB">
        <w:rPr>
          <w:rFonts w:ascii="Times New Roman" w:hAnsi="Times New Roman" w:cs="Times New Roman"/>
          <w:sz w:val="24"/>
          <w:szCs w:val="24"/>
        </w:rPr>
        <w:t xml:space="preserve"> </w:t>
      </w:r>
      <w:r w:rsidR="008D7002">
        <w:rPr>
          <w:rFonts w:ascii="Times New Roman" w:hAnsi="Times New Roman" w:cs="Times New Roman"/>
          <w:sz w:val="24"/>
          <w:szCs w:val="24"/>
        </w:rPr>
        <w:t>Ağustos</w:t>
      </w:r>
      <w:r w:rsidR="00823D73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8E609E" w:rsidRPr="00A72ECC" w:rsidRDefault="008E609E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ECC">
        <w:rPr>
          <w:rFonts w:ascii="Times New Roman" w:hAnsi="Times New Roman" w:cs="Times New Roman"/>
          <w:sz w:val="24"/>
          <w:szCs w:val="24"/>
        </w:rPr>
        <w:t>3-Başvuru E</w:t>
      </w:r>
      <w:r w:rsidR="008D7002">
        <w:rPr>
          <w:rFonts w:ascii="Times New Roman" w:hAnsi="Times New Roman" w:cs="Times New Roman"/>
          <w:sz w:val="24"/>
          <w:szCs w:val="24"/>
        </w:rPr>
        <w:t xml:space="preserve">vraklarının Değerlendirilmesi 29 </w:t>
      </w:r>
      <w:r w:rsidR="008D7002">
        <w:rPr>
          <w:rFonts w:ascii="Times New Roman" w:hAnsi="Times New Roman" w:cs="Times New Roman"/>
          <w:sz w:val="24"/>
          <w:szCs w:val="24"/>
        </w:rPr>
        <w:t>Ağustos</w:t>
      </w:r>
      <w:r w:rsidR="00823D73">
        <w:rPr>
          <w:rFonts w:ascii="Times New Roman" w:hAnsi="Times New Roman" w:cs="Times New Roman"/>
          <w:sz w:val="24"/>
          <w:szCs w:val="24"/>
        </w:rPr>
        <w:t xml:space="preserve"> 2022</w:t>
      </w:r>
      <w:r w:rsidRPr="00A72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09E" w:rsidRPr="00A72ECC" w:rsidRDefault="000525AB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609E" w:rsidRPr="00A72ECC">
        <w:rPr>
          <w:rFonts w:ascii="Times New Roman" w:hAnsi="Times New Roman" w:cs="Times New Roman"/>
          <w:sz w:val="24"/>
          <w:szCs w:val="24"/>
        </w:rPr>
        <w:t>-Adayları</w:t>
      </w:r>
      <w:r>
        <w:rPr>
          <w:rFonts w:ascii="Times New Roman" w:hAnsi="Times New Roman" w:cs="Times New Roman"/>
          <w:sz w:val="24"/>
          <w:szCs w:val="24"/>
        </w:rPr>
        <w:t xml:space="preserve">n Uygulama </w:t>
      </w:r>
      <w:proofErr w:type="gramStart"/>
      <w:r>
        <w:rPr>
          <w:rFonts w:ascii="Times New Roman" w:hAnsi="Times New Roman" w:cs="Times New Roman"/>
          <w:sz w:val="24"/>
          <w:szCs w:val="24"/>
        </w:rPr>
        <w:t>Sınavı</w:t>
      </w:r>
      <w:r w:rsidR="00BC3DD4">
        <w:rPr>
          <w:rFonts w:ascii="Times New Roman" w:hAnsi="Times New Roman" w:cs="Times New Roman"/>
          <w:sz w:val="24"/>
          <w:szCs w:val="24"/>
        </w:rPr>
        <w:t>n</w:t>
      </w:r>
      <w:r w:rsidR="008D7002">
        <w:rPr>
          <w:rFonts w:ascii="Times New Roman" w:hAnsi="Times New Roman" w:cs="Times New Roman"/>
          <w:sz w:val="24"/>
          <w:szCs w:val="24"/>
        </w:rPr>
        <w:t xml:space="preserve">  yapılması</w:t>
      </w:r>
      <w:proofErr w:type="gramEnd"/>
      <w:r w:rsidR="008D7002">
        <w:rPr>
          <w:rFonts w:ascii="Times New Roman" w:hAnsi="Times New Roman" w:cs="Times New Roman"/>
          <w:sz w:val="24"/>
          <w:szCs w:val="24"/>
        </w:rPr>
        <w:t xml:space="preserve">  1-2 Eylül</w:t>
      </w:r>
      <w:r w:rsidR="00823D73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8E609E" w:rsidRPr="00A72ECC" w:rsidRDefault="00660969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6-Sınav Son</w:t>
      </w:r>
      <w:r w:rsidR="008D7002">
        <w:rPr>
          <w:rFonts w:ascii="Times New Roman" w:hAnsi="Times New Roman" w:cs="Times New Roman"/>
          <w:sz w:val="24"/>
          <w:szCs w:val="24"/>
        </w:rPr>
        <w:t>uçlarının İlanı 3 Eylül</w:t>
      </w:r>
      <w:r w:rsidR="00823D73">
        <w:rPr>
          <w:rFonts w:ascii="Times New Roman" w:hAnsi="Times New Roman" w:cs="Times New Roman"/>
          <w:sz w:val="24"/>
          <w:szCs w:val="24"/>
        </w:rPr>
        <w:t xml:space="preserve"> 2022</w:t>
      </w:r>
      <w:r w:rsidR="008E609E" w:rsidRPr="00A72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09E" w:rsidRDefault="008E609E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ECC">
        <w:rPr>
          <w:rFonts w:ascii="Times New Roman" w:hAnsi="Times New Roman" w:cs="Times New Roman"/>
          <w:sz w:val="24"/>
          <w:szCs w:val="24"/>
        </w:rPr>
        <w:t>7- Usta</w:t>
      </w:r>
      <w:r w:rsidR="00C63320">
        <w:rPr>
          <w:rFonts w:ascii="Times New Roman" w:hAnsi="Times New Roman" w:cs="Times New Roman"/>
          <w:sz w:val="24"/>
          <w:szCs w:val="24"/>
        </w:rPr>
        <w:t xml:space="preserve"> Öğreticilerin Göreve Başlaması </w:t>
      </w:r>
      <w:r w:rsidRPr="00A72ECC">
        <w:rPr>
          <w:rFonts w:ascii="Times New Roman" w:hAnsi="Times New Roman" w:cs="Times New Roman"/>
          <w:sz w:val="24"/>
          <w:szCs w:val="24"/>
        </w:rPr>
        <w:t>(resmi işlemler bittikten sonra)</w:t>
      </w:r>
    </w:p>
    <w:p w:rsidR="00C46982" w:rsidRDefault="00C46982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9A" w:rsidRDefault="006F029A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69" w:rsidRDefault="00660969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69" w:rsidRDefault="00660969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69" w:rsidRDefault="00660969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69" w:rsidRDefault="00660969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69" w:rsidRDefault="00660969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69" w:rsidRDefault="00660969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69" w:rsidRDefault="00660969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69" w:rsidRDefault="00660969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69" w:rsidRDefault="00660969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ABF" w:rsidRDefault="00167ABF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9A" w:rsidRDefault="006F029A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982" w:rsidRDefault="00C46982" w:rsidP="006F029A">
      <w:pPr>
        <w:spacing w:line="240" w:lineRule="auto"/>
        <w:jc w:val="both"/>
        <w:rPr>
          <w:b/>
        </w:rPr>
      </w:pPr>
      <w:r>
        <w:rPr>
          <w:b/>
        </w:rPr>
        <w:t xml:space="preserve">                  ÜCRETLİ USTA ÖĞRETİCİ BAŞVURU DEĞERLENDİRME </w:t>
      </w:r>
      <w:proofErr w:type="gramStart"/>
      <w:r>
        <w:rPr>
          <w:b/>
        </w:rPr>
        <w:t>FORMU     EK</w:t>
      </w:r>
      <w:proofErr w:type="gramEnd"/>
      <w:r>
        <w:rPr>
          <w:b/>
        </w:rPr>
        <w:t>-2</w:t>
      </w:r>
    </w:p>
    <w:p w:rsidR="00C46982" w:rsidRDefault="00C46982" w:rsidP="006F029A">
      <w:pPr>
        <w:spacing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37"/>
        <w:gridCol w:w="850"/>
        <w:gridCol w:w="740"/>
      </w:tblGrid>
      <w:tr w:rsidR="00C46982" w:rsidRPr="007F7806" w:rsidTr="00D608C9">
        <w:tc>
          <w:tcPr>
            <w:tcW w:w="2235" w:type="dxa"/>
            <w:vMerge w:val="restart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  <w:proofErr w:type="gramStart"/>
            <w:r w:rsidRPr="007F7806">
              <w:rPr>
                <w:b/>
              </w:rPr>
              <w:t>ALANINDA  EĞİTİM</w:t>
            </w:r>
            <w:proofErr w:type="gramEnd"/>
          </w:p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  <w:p w:rsidR="00C46982" w:rsidRPr="007F7806" w:rsidRDefault="00C46982" w:rsidP="006F029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F7806">
              <w:rPr>
                <w:sz w:val="20"/>
                <w:szCs w:val="20"/>
              </w:rPr>
              <w:t>(Bu bölümden sadece biri değerlendirilecektir.)</w:t>
            </w:r>
          </w:p>
        </w:tc>
        <w:tc>
          <w:tcPr>
            <w:tcW w:w="6237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F7806">
              <w:rPr>
                <w:sz w:val="20"/>
                <w:szCs w:val="20"/>
              </w:rPr>
              <w:t>Doktora</w:t>
            </w:r>
          </w:p>
        </w:tc>
        <w:tc>
          <w:tcPr>
            <w:tcW w:w="85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4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</w:tr>
      <w:tr w:rsidR="00C46982" w:rsidRPr="007F7806" w:rsidTr="00D608C9">
        <w:tc>
          <w:tcPr>
            <w:tcW w:w="2235" w:type="dxa"/>
            <w:vMerge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F7806">
              <w:rPr>
                <w:sz w:val="20"/>
                <w:szCs w:val="20"/>
              </w:rPr>
              <w:t>Tezli Yüksek Lisans</w:t>
            </w:r>
          </w:p>
        </w:tc>
        <w:tc>
          <w:tcPr>
            <w:tcW w:w="85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4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</w:tr>
      <w:tr w:rsidR="00C46982" w:rsidRPr="007F7806" w:rsidTr="00D608C9">
        <w:tc>
          <w:tcPr>
            <w:tcW w:w="2235" w:type="dxa"/>
            <w:vMerge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F7806">
              <w:rPr>
                <w:sz w:val="20"/>
                <w:szCs w:val="20"/>
              </w:rPr>
              <w:t>Lisans + Pedagojik Formasyon/Tezsiz Yüksek Lisans</w:t>
            </w:r>
          </w:p>
        </w:tc>
        <w:tc>
          <w:tcPr>
            <w:tcW w:w="85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4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</w:tr>
      <w:tr w:rsidR="00C46982" w:rsidRPr="007F7806" w:rsidTr="00D608C9">
        <w:tc>
          <w:tcPr>
            <w:tcW w:w="2235" w:type="dxa"/>
            <w:vMerge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F7806">
              <w:rPr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4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</w:tr>
      <w:tr w:rsidR="00C46982" w:rsidRPr="007F7806" w:rsidTr="00D608C9">
        <w:tc>
          <w:tcPr>
            <w:tcW w:w="2235" w:type="dxa"/>
            <w:vMerge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F7806">
              <w:rPr>
                <w:sz w:val="20"/>
                <w:szCs w:val="20"/>
              </w:rPr>
              <w:t>Ön Lisans</w:t>
            </w:r>
          </w:p>
        </w:tc>
        <w:tc>
          <w:tcPr>
            <w:tcW w:w="85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4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</w:tr>
      <w:tr w:rsidR="00C46982" w:rsidRPr="007F7806" w:rsidTr="00D608C9">
        <w:tc>
          <w:tcPr>
            <w:tcW w:w="2235" w:type="dxa"/>
            <w:vMerge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C46982" w:rsidRPr="007F7806" w:rsidRDefault="00C46982" w:rsidP="000525A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F7806">
              <w:rPr>
                <w:sz w:val="20"/>
                <w:szCs w:val="20"/>
              </w:rPr>
              <w:t>Ustalık Belgesi/Meslek Lisesi Diploması</w:t>
            </w:r>
          </w:p>
        </w:tc>
        <w:tc>
          <w:tcPr>
            <w:tcW w:w="85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</w:tr>
      <w:tr w:rsidR="00C46982" w:rsidRPr="007F7806" w:rsidTr="00D608C9">
        <w:tc>
          <w:tcPr>
            <w:tcW w:w="2235" w:type="dxa"/>
            <w:vMerge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 xml:space="preserve">                                                ALANINDA EĞİTİM PUANI TOPLAMI</w:t>
            </w:r>
          </w:p>
        </w:tc>
        <w:tc>
          <w:tcPr>
            <w:tcW w:w="85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4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</w:tr>
      <w:tr w:rsidR="00C46982" w:rsidRPr="007F7806" w:rsidTr="00D608C9">
        <w:trPr>
          <w:trHeight w:val="272"/>
        </w:trPr>
        <w:tc>
          <w:tcPr>
            <w:tcW w:w="2235" w:type="dxa"/>
            <w:vMerge w:val="restart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  <w:r w:rsidRPr="007F7806">
              <w:rPr>
                <w:b/>
              </w:rPr>
              <w:t>ALANINDA HİZMET/İŞ DENEYİMİ</w:t>
            </w:r>
            <w:r w:rsidR="008D7002">
              <w:rPr>
                <w:b/>
              </w:rPr>
              <w:t xml:space="preserve"> B SINIFI EHLİYETİ OLMASI</w:t>
            </w:r>
          </w:p>
        </w:tc>
        <w:tc>
          <w:tcPr>
            <w:tcW w:w="6237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F7806">
              <w:rPr>
                <w:sz w:val="20"/>
                <w:szCs w:val="20"/>
              </w:rPr>
              <w:t xml:space="preserve">Her yıl için 1 puan (yıl 180 iş günü üzerinden hesaplanır) </w:t>
            </w:r>
          </w:p>
        </w:tc>
        <w:tc>
          <w:tcPr>
            <w:tcW w:w="85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</w:tr>
      <w:tr w:rsidR="00C46982" w:rsidRPr="007F7806" w:rsidTr="00D608C9">
        <w:trPr>
          <w:trHeight w:val="558"/>
        </w:trPr>
        <w:tc>
          <w:tcPr>
            <w:tcW w:w="2235" w:type="dxa"/>
            <w:vMerge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C46982" w:rsidRPr="007F7806" w:rsidRDefault="00C46982" w:rsidP="006F029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 xml:space="preserve">                                          HİZMET/İŞ DENEYİMİ PUANI TOPLAMI</w:t>
            </w:r>
          </w:p>
        </w:tc>
        <w:tc>
          <w:tcPr>
            <w:tcW w:w="85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4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</w:tr>
      <w:tr w:rsidR="00C46982" w:rsidRPr="007F7806" w:rsidTr="00D608C9">
        <w:trPr>
          <w:trHeight w:val="225"/>
        </w:trPr>
        <w:tc>
          <w:tcPr>
            <w:tcW w:w="2235" w:type="dxa"/>
            <w:vMerge w:val="restart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  <w:r w:rsidRPr="007F7806">
              <w:rPr>
                <w:b/>
              </w:rPr>
              <w:t>EK PUAN</w:t>
            </w:r>
          </w:p>
        </w:tc>
        <w:tc>
          <w:tcPr>
            <w:tcW w:w="6237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F7806">
              <w:rPr>
                <w:sz w:val="20"/>
                <w:szCs w:val="20"/>
              </w:rPr>
              <w:t>Usta Öğreticilik Belgesi</w:t>
            </w:r>
          </w:p>
        </w:tc>
        <w:tc>
          <w:tcPr>
            <w:tcW w:w="85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</w:tr>
      <w:tr w:rsidR="00C46982" w:rsidRPr="007F7806" w:rsidTr="00D608C9">
        <w:trPr>
          <w:trHeight w:val="242"/>
        </w:trPr>
        <w:tc>
          <w:tcPr>
            <w:tcW w:w="2235" w:type="dxa"/>
            <w:vMerge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F7806">
              <w:rPr>
                <w:sz w:val="20"/>
                <w:szCs w:val="20"/>
              </w:rPr>
              <w:t>Uluslar Arası yarışma ilk 3 derece (en fazla 1 adet)</w:t>
            </w:r>
          </w:p>
        </w:tc>
        <w:tc>
          <w:tcPr>
            <w:tcW w:w="85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</w:tr>
      <w:tr w:rsidR="00C46982" w:rsidRPr="007F7806" w:rsidTr="00D608C9">
        <w:trPr>
          <w:trHeight w:val="245"/>
        </w:trPr>
        <w:tc>
          <w:tcPr>
            <w:tcW w:w="2235" w:type="dxa"/>
            <w:vMerge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F7806">
              <w:rPr>
                <w:sz w:val="20"/>
                <w:szCs w:val="20"/>
              </w:rPr>
              <w:t>Resmi Ulusal Yarışma ilk 3 derece (en fazla 1 adet)</w:t>
            </w:r>
          </w:p>
        </w:tc>
        <w:tc>
          <w:tcPr>
            <w:tcW w:w="85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</w:tr>
      <w:tr w:rsidR="00C46982" w:rsidRPr="007F7806" w:rsidTr="00D608C9">
        <w:trPr>
          <w:trHeight w:val="262"/>
        </w:trPr>
        <w:tc>
          <w:tcPr>
            <w:tcW w:w="2235" w:type="dxa"/>
            <w:vMerge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F7806">
              <w:rPr>
                <w:sz w:val="20"/>
                <w:szCs w:val="20"/>
              </w:rPr>
              <w:t>Üstün Başarı Belgesi (en fazla 1 adet)</w:t>
            </w:r>
          </w:p>
        </w:tc>
        <w:tc>
          <w:tcPr>
            <w:tcW w:w="85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</w:tr>
      <w:tr w:rsidR="00C46982" w:rsidRPr="007F7806" w:rsidTr="00D608C9">
        <w:trPr>
          <w:trHeight w:val="213"/>
        </w:trPr>
        <w:tc>
          <w:tcPr>
            <w:tcW w:w="2235" w:type="dxa"/>
            <w:vMerge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F7806">
              <w:rPr>
                <w:sz w:val="20"/>
                <w:szCs w:val="20"/>
              </w:rPr>
              <w:t>Başarı Belgesi (en fazla 1 adet)</w:t>
            </w:r>
          </w:p>
        </w:tc>
        <w:tc>
          <w:tcPr>
            <w:tcW w:w="85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</w:tr>
      <w:tr w:rsidR="00C46982" w:rsidRPr="007F7806" w:rsidTr="00D608C9">
        <w:trPr>
          <w:trHeight w:val="234"/>
        </w:trPr>
        <w:tc>
          <w:tcPr>
            <w:tcW w:w="2235" w:type="dxa"/>
            <w:vMerge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 xml:space="preserve">                    EK PUAN TOPLAMI</w:t>
            </w:r>
          </w:p>
        </w:tc>
        <w:tc>
          <w:tcPr>
            <w:tcW w:w="85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4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</w:tr>
      <w:tr w:rsidR="00C46982" w:rsidRPr="007F7806" w:rsidTr="00D608C9">
        <w:trPr>
          <w:trHeight w:val="234"/>
        </w:trPr>
        <w:tc>
          <w:tcPr>
            <w:tcW w:w="8472" w:type="dxa"/>
            <w:gridSpan w:val="2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7F7806">
              <w:rPr>
                <w:b/>
                <w:sz w:val="20"/>
                <w:szCs w:val="20"/>
              </w:rPr>
              <w:t>TOPLAM PUAN</w:t>
            </w:r>
          </w:p>
        </w:tc>
        <w:tc>
          <w:tcPr>
            <w:tcW w:w="850" w:type="dxa"/>
          </w:tcPr>
          <w:p w:rsidR="00C46982" w:rsidRPr="007F7806" w:rsidRDefault="008A6108" w:rsidP="006F029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C46982" w:rsidRPr="007F7806" w:rsidRDefault="00C46982" w:rsidP="006F029A">
            <w:pPr>
              <w:spacing w:line="240" w:lineRule="auto"/>
              <w:jc w:val="both"/>
              <w:rPr>
                <w:b/>
              </w:rPr>
            </w:pPr>
          </w:p>
        </w:tc>
      </w:tr>
    </w:tbl>
    <w:p w:rsidR="00C46982" w:rsidRDefault="00C46982" w:rsidP="006F029A">
      <w:pPr>
        <w:spacing w:line="240" w:lineRule="auto"/>
        <w:jc w:val="both"/>
        <w:rPr>
          <w:b/>
        </w:rPr>
      </w:pPr>
    </w:p>
    <w:p w:rsidR="00C46982" w:rsidRPr="00A72ECC" w:rsidRDefault="00C46982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9E" w:rsidRPr="00A72ECC" w:rsidRDefault="008E609E" w:rsidP="006F0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609E" w:rsidRPr="00A72ECC" w:rsidSect="006F029A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D06"/>
    <w:multiLevelType w:val="hybridMultilevel"/>
    <w:tmpl w:val="D2163CA6"/>
    <w:lvl w:ilvl="0" w:tplc="890E7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3A6"/>
    <w:multiLevelType w:val="hybridMultilevel"/>
    <w:tmpl w:val="57EC641E"/>
    <w:lvl w:ilvl="0" w:tplc="AD588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50EA"/>
    <w:multiLevelType w:val="hybridMultilevel"/>
    <w:tmpl w:val="37A898EE"/>
    <w:lvl w:ilvl="0" w:tplc="B0E24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84E42"/>
    <w:multiLevelType w:val="hybridMultilevel"/>
    <w:tmpl w:val="E3444A46"/>
    <w:lvl w:ilvl="0" w:tplc="377E6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3796B"/>
    <w:multiLevelType w:val="hybridMultilevel"/>
    <w:tmpl w:val="7D5EF45C"/>
    <w:lvl w:ilvl="0" w:tplc="E65AD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F13D0"/>
    <w:multiLevelType w:val="hybridMultilevel"/>
    <w:tmpl w:val="109697DE"/>
    <w:lvl w:ilvl="0" w:tplc="30020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05"/>
    <w:rsid w:val="0003226F"/>
    <w:rsid w:val="000525AB"/>
    <w:rsid w:val="0009297D"/>
    <w:rsid w:val="00167ABF"/>
    <w:rsid w:val="00261785"/>
    <w:rsid w:val="00314FCD"/>
    <w:rsid w:val="004D1F53"/>
    <w:rsid w:val="004E12F6"/>
    <w:rsid w:val="00514C75"/>
    <w:rsid w:val="005A6971"/>
    <w:rsid w:val="00660969"/>
    <w:rsid w:val="006873B1"/>
    <w:rsid w:val="006B318A"/>
    <w:rsid w:val="006F029A"/>
    <w:rsid w:val="007062DE"/>
    <w:rsid w:val="00823D73"/>
    <w:rsid w:val="00873B1E"/>
    <w:rsid w:val="008967CB"/>
    <w:rsid w:val="008979A3"/>
    <w:rsid w:val="008A6108"/>
    <w:rsid w:val="008D7002"/>
    <w:rsid w:val="008E609E"/>
    <w:rsid w:val="00904005"/>
    <w:rsid w:val="00953D08"/>
    <w:rsid w:val="00982536"/>
    <w:rsid w:val="00A34FF2"/>
    <w:rsid w:val="00A67C41"/>
    <w:rsid w:val="00A72ECC"/>
    <w:rsid w:val="00AA4805"/>
    <w:rsid w:val="00B17FE5"/>
    <w:rsid w:val="00B32C0A"/>
    <w:rsid w:val="00BC3DD4"/>
    <w:rsid w:val="00BE3164"/>
    <w:rsid w:val="00C4092B"/>
    <w:rsid w:val="00C46982"/>
    <w:rsid w:val="00C63320"/>
    <w:rsid w:val="00D15A1C"/>
    <w:rsid w:val="00D7635F"/>
    <w:rsid w:val="00D8223E"/>
    <w:rsid w:val="00F9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B170"/>
  <w15:docId w15:val="{EA508D8D-2DA7-4D39-8B98-59EAD51F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7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60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2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42B1-FAF2-40DC-AF54-F1752EF6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win10</cp:lastModifiedBy>
  <cp:revision>3</cp:revision>
  <cp:lastPrinted>2021-09-09T08:43:00Z</cp:lastPrinted>
  <dcterms:created xsi:type="dcterms:W3CDTF">2022-07-29T09:22:00Z</dcterms:created>
  <dcterms:modified xsi:type="dcterms:W3CDTF">2022-07-29T09:23:00Z</dcterms:modified>
</cp:coreProperties>
</file>